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D16213" w14:textId="77777777" w:rsidR="00ED45C1" w:rsidRDefault="00ED45C1" w:rsidP="00C70FA9">
      <w:pPr>
        <w:spacing w:after="0"/>
        <w:rPr>
          <w:rFonts w:ascii="Arial" w:hAnsi="Arial" w:cs="Arial"/>
          <w:b/>
          <w:bCs/>
          <w:sz w:val="28"/>
          <w:szCs w:val="28"/>
        </w:rPr>
      </w:pPr>
      <w:r>
        <w:rPr>
          <w:noProof/>
          <w:lang w:eastAsia="en-GB"/>
        </w:rPr>
        <w:drawing>
          <wp:anchor distT="0" distB="0" distL="114300" distR="114300" simplePos="0" relativeHeight="251658240" behindDoc="0" locked="0" layoutInCell="1" allowOverlap="1" wp14:anchorId="5037A2B9" wp14:editId="5AD57A56">
            <wp:simplePos x="0" y="0"/>
            <wp:positionH relativeFrom="column">
              <wp:posOffset>4923155</wp:posOffset>
            </wp:positionH>
            <wp:positionV relativeFrom="paragraph">
              <wp:posOffset>-180340</wp:posOffset>
            </wp:positionV>
            <wp:extent cx="1009650" cy="437215"/>
            <wp:effectExtent l="0" t="0" r="0" b="1270"/>
            <wp:wrapNone/>
            <wp:docPr id="1" name="Picture 1" descr="NHS Logo colou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 Logo colour cod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0199" t="24295" r="42201" b="25026"/>
                    <a:stretch/>
                  </pic:blipFill>
                  <pic:spPr bwMode="auto">
                    <a:xfrm>
                      <a:off x="0" y="0"/>
                      <a:ext cx="1009650" cy="4372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760EBC7" w14:textId="77777777" w:rsidR="003118D2" w:rsidRPr="003118D2" w:rsidRDefault="003118D2" w:rsidP="00C70FA9">
      <w:pPr>
        <w:spacing w:after="0"/>
        <w:rPr>
          <w:rFonts w:ascii="Arial" w:hAnsi="Arial" w:cs="Arial"/>
          <w:b/>
          <w:bCs/>
          <w:sz w:val="24"/>
          <w:szCs w:val="24"/>
        </w:rPr>
      </w:pPr>
    </w:p>
    <w:p w14:paraId="7A5857A8" w14:textId="77777777" w:rsidR="008A7C38" w:rsidRDefault="008A7C38" w:rsidP="008501D9">
      <w:pPr>
        <w:spacing w:after="120" w:line="240" w:lineRule="auto"/>
        <w:rPr>
          <w:rFonts w:ascii="Arial" w:hAnsi="Arial" w:cs="Arial"/>
        </w:rPr>
      </w:pPr>
    </w:p>
    <w:p w14:paraId="0A15EAC5" w14:textId="62100843" w:rsidR="003118D2" w:rsidRPr="003118D2" w:rsidRDefault="003118D2" w:rsidP="008501D9">
      <w:pPr>
        <w:spacing w:after="120" w:line="240" w:lineRule="auto"/>
        <w:rPr>
          <w:rFonts w:ascii="Arial" w:hAnsi="Arial" w:cs="Arial"/>
        </w:rPr>
      </w:pPr>
      <w:r w:rsidRPr="003118D2">
        <w:rPr>
          <w:rFonts w:ascii="Arial" w:hAnsi="Arial" w:cs="Arial"/>
        </w:rPr>
        <w:t xml:space="preserve">Dear </w:t>
      </w:r>
      <w:r w:rsidR="00363ADF">
        <w:rPr>
          <w:rFonts w:ascii="Arial" w:hAnsi="Arial" w:cs="Arial"/>
        </w:rPr>
        <w:t>PPG</w:t>
      </w:r>
      <w:bookmarkStart w:id="0" w:name="_GoBack"/>
      <w:bookmarkEnd w:id="0"/>
      <w:r w:rsidR="0055096A" w:rsidRPr="008A7C38">
        <w:rPr>
          <w:rFonts w:ascii="Arial" w:hAnsi="Arial" w:cs="Arial"/>
        </w:rPr>
        <w:t xml:space="preserve"> member</w:t>
      </w:r>
      <w:r w:rsidR="0055096A">
        <w:rPr>
          <w:rFonts w:ascii="Arial" w:hAnsi="Arial" w:cs="Arial"/>
        </w:rPr>
        <w:t>,</w:t>
      </w:r>
    </w:p>
    <w:p w14:paraId="33FBEEC1" w14:textId="77777777" w:rsidR="003118D2" w:rsidRPr="003118D2" w:rsidRDefault="003118D2" w:rsidP="008501D9">
      <w:pPr>
        <w:spacing w:after="120" w:line="240" w:lineRule="auto"/>
        <w:rPr>
          <w:rFonts w:ascii="Arial" w:hAnsi="Arial" w:cs="Arial"/>
          <w:b/>
          <w:bCs/>
        </w:rPr>
      </w:pPr>
    </w:p>
    <w:p w14:paraId="7A9D3B4C" w14:textId="0AE18E1F" w:rsidR="00F5120A" w:rsidRPr="003118D2" w:rsidRDefault="00ED45C1" w:rsidP="008501D9">
      <w:pPr>
        <w:spacing w:after="120" w:line="240" w:lineRule="auto"/>
        <w:rPr>
          <w:rFonts w:ascii="Arial" w:hAnsi="Arial" w:cs="Arial"/>
        </w:rPr>
      </w:pPr>
      <w:r w:rsidRPr="003118D2">
        <w:rPr>
          <w:rFonts w:ascii="Arial" w:hAnsi="Arial" w:cs="Arial"/>
          <w:b/>
          <w:bCs/>
        </w:rPr>
        <w:t>CCG REFORM IN HAMPSHIRE &amp; ISLE OF WIGHT</w:t>
      </w:r>
      <w:r w:rsidR="00F5120A" w:rsidRPr="003118D2">
        <w:rPr>
          <w:rFonts w:ascii="Arial" w:hAnsi="Arial" w:cs="Arial"/>
          <w:b/>
          <w:bCs/>
        </w:rPr>
        <w:br/>
      </w:r>
    </w:p>
    <w:p w14:paraId="65DE3FC2" w14:textId="7F559347" w:rsidR="003118D2" w:rsidRDefault="003118D2" w:rsidP="008501D9">
      <w:pPr>
        <w:spacing w:after="120" w:line="240" w:lineRule="auto"/>
        <w:rPr>
          <w:rFonts w:ascii="Arial" w:hAnsi="Arial" w:cs="Arial"/>
        </w:rPr>
      </w:pPr>
      <w:r>
        <w:rPr>
          <w:rFonts w:ascii="Arial" w:hAnsi="Arial" w:cs="Arial"/>
        </w:rPr>
        <w:t>As you</w:t>
      </w:r>
      <w:r w:rsidR="0097142C">
        <w:rPr>
          <w:rFonts w:ascii="Arial" w:hAnsi="Arial" w:cs="Arial"/>
        </w:rPr>
        <w:t xml:space="preserve"> may</w:t>
      </w:r>
      <w:r>
        <w:rPr>
          <w:rFonts w:ascii="Arial" w:hAnsi="Arial" w:cs="Arial"/>
        </w:rPr>
        <w:t xml:space="preserve"> know, </w:t>
      </w:r>
      <w:r w:rsidR="00B65126" w:rsidRPr="00BA2BC4">
        <w:rPr>
          <w:rFonts w:ascii="Arial" w:hAnsi="Arial" w:cs="Arial"/>
        </w:rPr>
        <w:t xml:space="preserve">CCGs </w:t>
      </w:r>
      <w:r w:rsidR="00DA366F" w:rsidRPr="00BA2BC4">
        <w:rPr>
          <w:rFonts w:ascii="Arial" w:hAnsi="Arial" w:cs="Arial"/>
        </w:rPr>
        <w:t xml:space="preserve">are changing </w:t>
      </w:r>
      <w:r w:rsidR="00B65126" w:rsidRPr="00BA2BC4">
        <w:rPr>
          <w:rFonts w:ascii="Arial" w:hAnsi="Arial" w:cs="Arial"/>
        </w:rPr>
        <w:t>the way they work</w:t>
      </w:r>
      <w:r>
        <w:rPr>
          <w:rFonts w:ascii="Arial" w:hAnsi="Arial" w:cs="Arial"/>
        </w:rPr>
        <w:t xml:space="preserve">.  </w:t>
      </w:r>
      <w:r w:rsidR="008501D9">
        <w:rPr>
          <w:rFonts w:ascii="Arial" w:hAnsi="Arial" w:cs="Arial"/>
        </w:rPr>
        <w:t>We are</w:t>
      </w:r>
      <w:r>
        <w:rPr>
          <w:rFonts w:ascii="Arial" w:hAnsi="Arial" w:cs="Arial"/>
        </w:rPr>
        <w:t xml:space="preserve"> writing to update you on our plans and to invite your observations and feedback.</w:t>
      </w:r>
    </w:p>
    <w:p w14:paraId="4725E3DF" w14:textId="23806FE1" w:rsidR="003118D2" w:rsidRPr="00BA2BC4" w:rsidRDefault="00225FDD" w:rsidP="008501D9">
      <w:pPr>
        <w:spacing w:after="120" w:line="240" w:lineRule="auto"/>
        <w:rPr>
          <w:rFonts w:ascii="Arial" w:hAnsi="Arial" w:cs="Arial"/>
        </w:rPr>
      </w:pPr>
      <w:r w:rsidRPr="00BA2BC4">
        <w:rPr>
          <w:rFonts w:ascii="Arial" w:hAnsi="Arial" w:cs="Arial"/>
        </w:rPr>
        <w:t xml:space="preserve">Changes are planned to both what CCGs do, and how they do it.  </w:t>
      </w:r>
      <w:r w:rsidR="00BA2BC4">
        <w:rPr>
          <w:rFonts w:ascii="Arial" w:hAnsi="Arial" w:cs="Arial"/>
        </w:rPr>
        <w:t>Our</w:t>
      </w:r>
      <w:r w:rsidRPr="00BA2BC4">
        <w:rPr>
          <w:rFonts w:ascii="Arial" w:hAnsi="Arial" w:cs="Arial"/>
        </w:rPr>
        <w:t xml:space="preserve"> aim is to overcome the complexity and fragmentation in the current commissioning arrangements, reduce duplication and to refresh the way CCGs work</w:t>
      </w:r>
      <w:r w:rsidR="003118D2">
        <w:rPr>
          <w:rFonts w:ascii="Arial" w:hAnsi="Arial" w:cs="Arial"/>
        </w:rPr>
        <w:t>,</w:t>
      </w:r>
      <w:r w:rsidRPr="00BA2BC4">
        <w:rPr>
          <w:rFonts w:ascii="Arial" w:hAnsi="Arial" w:cs="Arial"/>
        </w:rPr>
        <w:t xml:space="preserve"> </w:t>
      </w:r>
      <w:r w:rsidR="003118D2">
        <w:rPr>
          <w:rFonts w:ascii="Arial" w:hAnsi="Arial" w:cs="Arial"/>
        </w:rPr>
        <w:t>so that together we can</w:t>
      </w:r>
      <w:r w:rsidR="003118D2" w:rsidRPr="00BA2BC4">
        <w:rPr>
          <w:rFonts w:ascii="Arial" w:hAnsi="Arial" w:cs="Arial"/>
        </w:rPr>
        <w:t xml:space="preserve"> better support the health and care system in Hampshire &amp; Isle of Wight to improve population health outcomes and to improve the quality and performance of health and care services.  </w:t>
      </w:r>
    </w:p>
    <w:p w14:paraId="31E2EEA8" w14:textId="13A3CDE9" w:rsidR="00BA2BC4" w:rsidRDefault="00225FDD" w:rsidP="008501D9">
      <w:pPr>
        <w:spacing w:after="120" w:line="240" w:lineRule="auto"/>
        <w:rPr>
          <w:rFonts w:ascii="Arial" w:hAnsi="Arial" w:cs="Arial"/>
        </w:rPr>
      </w:pPr>
      <w:r w:rsidRPr="00BA2BC4">
        <w:rPr>
          <w:rFonts w:ascii="Arial" w:hAnsi="Arial" w:cs="Arial"/>
        </w:rPr>
        <w:t>Our view is that the best way to deliver high quality sustainable care is through collaboration.  Too often in the past – in part as consequence of the market environment - commissioning was undertaken remotely, separate from provision.</w:t>
      </w:r>
      <w:r w:rsidR="00775E0F" w:rsidRPr="00BA2BC4">
        <w:rPr>
          <w:rFonts w:ascii="Arial" w:hAnsi="Arial" w:cs="Arial"/>
        </w:rPr>
        <w:t xml:space="preserve">  </w:t>
      </w:r>
    </w:p>
    <w:p w14:paraId="35F92349" w14:textId="77777777" w:rsidR="00055F0D" w:rsidRDefault="00225FDD" w:rsidP="008501D9">
      <w:pPr>
        <w:spacing w:after="120" w:line="240" w:lineRule="auto"/>
        <w:rPr>
          <w:rFonts w:ascii="Arial" w:hAnsi="Arial" w:cs="Arial"/>
        </w:rPr>
      </w:pPr>
      <w:r w:rsidRPr="00BA2BC4">
        <w:rPr>
          <w:rFonts w:ascii="Arial" w:hAnsi="Arial" w:cs="Arial"/>
        </w:rPr>
        <w:t>Whilst a small number of decisions, such as the award of contracts, need to be undertaken by CCGs independently, in future we see the overwhelming majority of the work to understand need, plan and transform services being undertaken collaboratively, with partners</w:t>
      </w:r>
      <w:r w:rsidR="00BA2BC4">
        <w:rPr>
          <w:rFonts w:ascii="Arial" w:hAnsi="Arial" w:cs="Arial"/>
        </w:rPr>
        <w:t>, through the Integrated Care System we are building together</w:t>
      </w:r>
      <w:r w:rsidRPr="00BA2BC4">
        <w:rPr>
          <w:rFonts w:ascii="Arial" w:hAnsi="Arial" w:cs="Arial"/>
        </w:rPr>
        <w:t>.  This also provides the opportunity to divert resources from servicing contracts and transactional machinery towards service transformation and improvement activity.</w:t>
      </w:r>
      <w:r w:rsidR="00DA366F" w:rsidRPr="00BA2BC4">
        <w:rPr>
          <w:rFonts w:ascii="Arial" w:hAnsi="Arial" w:cs="Arial"/>
        </w:rPr>
        <w:t xml:space="preserve"> </w:t>
      </w:r>
      <w:r w:rsidR="00A651AD" w:rsidRPr="00BA2BC4">
        <w:rPr>
          <w:rFonts w:ascii="Arial" w:hAnsi="Arial" w:cs="Arial"/>
        </w:rPr>
        <w:t>Whilst changes to structures will be needed, the most significant changes will be cultural – related to how we work and the way we behave.</w:t>
      </w:r>
    </w:p>
    <w:p w14:paraId="1B09683D" w14:textId="77777777" w:rsidR="00055F0D" w:rsidRDefault="00D027E0" w:rsidP="008501D9">
      <w:pPr>
        <w:spacing w:after="120" w:line="240" w:lineRule="auto"/>
        <w:rPr>
          <w:rFonts w:ascii="Arial" w:hAnsi="Arial" w:cs="Arial"/>
        </w:rPr>
      </w:pPr>
      <w:r w:rsidRPr="00BA2BC4">
        <w:rPr>
          <w:rFonts w:ascii="Arial" w:hAnsi="Arial" w:cs="Arial"/>
        </w:rPr>
        <w:t xml:space="preserve">Crucial to success will be ensuring a very strong </w:t>
      </w:r>
      <w:r w:rsidR="00055F0D">
        <w:rPr>
          <w:rFonts w:ascii="Arial" w:hAnsi="Arial" w:cs="Arial"/>
        </w:rPr>
        <w:t>local</w:t>
      </w:r>
      <w:r w:rsidR="00890354" w:rsidRPr="00BA2BC4">
        <w:rPr>
          <w:rFonts w:ascii="Arial" w:hAnsi="Arial" w:cs="Arial"/>
        </w:rPr>
        <w:t xml:space="preserve"> focus</w:t>
      </w:r>
      <w:r w:rsidRPr="00BA2BC4">
        <w:rPr>
          <w:rFonts w:ascii="Arial" w:hAnsi="Arial" w:cs="Arial"/>
        </w:rPr>
        <w:t xml:space="preserve"> for CCGs, as well as achieving the benefits of working together.</w:t>
      </w:r>
    </w:p>
    <w:p w14:paraId="3279A3BF" w14:textId="630AB60E" w:rsidR="00B65126" w:rsidRPr="00A651AD" w:rsidRDefault="00055F0D" w:rsidP="008501D9">
      <w:pPr>
        <w:spacing w:after="120" w:line="240" w:lineRule="auto"/>
        <w:rPr>
          <w:rFonts w:ascii="Arial" w:hAnsi="Arial" w:cs="Arial"/>
        </w:rPr>
      </w:pPr>
      <w:r>
        <w:rPr>
          <w:rFonts w:ascii="Arial" w:hAnsi="Arial" w:cs="Arial"/>
        </w:rPr>
        <w:t>A</w:t>
      </w:r>
      <w:r w:rsidR="00A651AD" w:rsidRPr="00A651AD">
        <w:rPr>
          <w:rFonts w:ascii="Arial" w:hAnsi="Arial" w:cs="Arial"/>
        </w:rPr>
        <w:t>s we change t</w:t>
      </w:r>
      <w:r w:rsidR="009A6DD3" w:rsidRPr="00A651AD">
        <w:rPr>
          <w:rFonts w:ascii="Arial" w:hAnsi="Arial" w:cs="Arial"/>
        </w:rPr>
        <w:t>he aim is for CCGs to:</w:t>
      </w:r>
    </w:p>
    <w:p w14:paraId="531C154D" w14:textId="1D8E99EA" w:rsidR="00F12D39" w:rsidRPr="009A6DD3" w:rsidRDefault="00F12D39" w:rsidP="008501D9">
      <w:pPr>
        <w:pStyle w:val="ListParagraph"/>
        <w:numPr>
          <w:ilvl w:val="0"/>
          <w:numId w:val="19"/>
        </w:numPr>
        <w:spacing w:after="120" w:line="240" w:lineRule="auto"/>
        <w:ind w:left="284" w:hanging="284"/>
        <w:contextualSpacing w:val="0"/>
        <w:rPr>
          <w:rFonts w:ascii="Arial" w:hAnsi="Arial" w:cs="Arial"/>
        </w:rPr>
      </w:pPr>
      <w:r w:rsidRPr="009A6DD3">
        <w:rPr>
          <w:rFonts w:ascii="Arial" w:hAnsi="Arial" w:cs="Arial"/>
          <w:b/>
          <w:bCs/>
        </w:rPr>
        <w:t>Increase the focus and support CCGs provide to primary care and to the development of primary care networks.</w:t>
      </w:r>
      <w:r w:rsidRPr="009A6DD3">
        <w:rPr>
          <w:rFonts w:ascii="Arial" w:hAnsi="Arial" w:cs="Arial"/>
        </w:rPr>
        <w:t xml:space="preserve">  General practice is the cornerstone of the NHS </w:t>
      </w:r>
      <w:r w:rsidR="009A6DD3" w:rsidRPr="009A6DD3">
        <w:rPr>
          <w:rFonts w:ascii="Arial" w:hAnsi="Arial" w:cs="Arial"/>
        </w:rPr>
        <w:t xml:space="preserve">and the first port of call for most people who seek health advice or treatment.  </w:t>
      </w:r>
    </w:p>
    <w:p w14:paraId="2EB4FC96" w14:textId="2AB88C1A" w:rsidR="00F12D39" w:rsidRPr="009A6DD3" w:rsidRDefault="00F12D39" w:rsidP="008501D9">
      <w:pPr>
        <w:pStyle w:val="ListParagraph"/>
        <w:numPr>
          <w:ilvl w:val="0"/>
          <w:numId w:val="19"/>
        </w:numPr>
        <w:spacing w:after="120" w:line="240" w:lineRule="auto"/>
        <w:ind w:left="284" w:hanging="284"/>
        <w:contextualSpacing w:val="0"/>
        <w:rPr>
          <w:rFonts w:ascii="Arial" w:hAnsi="Arial" w:cs="Arial"/>
        </w:rPr>
      </w:pPr>
      <w:r w:rsidRPr="00775E0F">
        <w:rPr>
          <w:rFonts w:ascii="Arial" w:hAnsi="Arial" w:cs="Arial"/>
          <w:b/>
          <w:bCs/>
        </w:rPr>
        <w:t>Pursue deeper integration of health and care with council partners,</w:t>
      </w:r>
      <w:r w:rsidRPr="009A6DD3">
        <w:rPr>
          <w:rFonts w:ascii="Arial" w:hAnsi="Arial" w:cs="Arial"/>
        </w:rPr>
        <w:t xml:space="preserve"> building on the arrangements and relationships already in place</w:t>
      </w:r>
      <w:r w:rsidR="00DA366F">
        <w:rPr>
          <w:rFonts w:ascii="Arial" w:hAnsi="Arial" w:cs="Arial"/>
        </w:rPr>
        <w:t xml:space="preserve"> </w:t>
      </w:r>
      <w:r w:rsidR="009A6DD3" w:rsidRPr="009A6DD3">
        <w:rPr>
          <w:rFonts w:ascii="Arial" w:hAnsi="Arial" w:cs="Arial"/>
        </w:rPr>
        <w:t>in Southampton</w:t>
      </w:r>
      <w:r w:rsidR="00A651AD">
        <w:rPr>
          <w:rFonts w:ascii="Arial" w:hAnsi="Arial" w:cs="Arial"/>
        </w:rPr>
        <w:t xml:space="preserve">, </w:t>
      </w:r>
      <w:r w:rsidR="00055F0D">
        <w:rPr>
          <w:rFonts w:ascii="Arial" w:hAnsi="Arial" w:cs="Arial"/>
        </w:rPr>
        <w:t>on the</w:t>
      </w:r>
      <w:r w:rsidR="00A651AD">
        <w:rPr>
          <w:rFonts w:ascii="Arial" w:hAnsi="Arial" w:cs="Arial"/>
        </w:rPr>
        <w:t xml:space="preserve"> Isle of Wight and in Hampshire. </w:t>
      </w:r>
      <w:r w:rsidR="009A6DD3" w:rsidRPr="009A6DD3">
        <w:rPr>
          <w:rFonts w:ascii="Arial" w:hAnsi="Arial" w:cs="Arial"/>
        </w:rPr>
        <w:t>The alignment and integration of the NHS and local government at a local level is key to our success in future.  As well as maintaining our focus on communities and the places where people live and work, collaboration with local authorities provides the best opportunity to use our collective resources to make genuine impact on preventing ill health and reducing inequalities, to join up health and care delivery, and to improve people’s independence, experience and quality of life</w:t>
      </w:r>
      <w:r w:rsidR="00055F0D">
        <w:rPr>
          <w:rFonts w:ascii="Arial" w:hAnsi="Arial" w:cs="Arial"/>
        </w:rPr>
        <w:t>.</w:t>
      </w:r>
      <w:r w:rsidRPr="009A6DD3">
        <w:rPr>
          <w:rFonts w:ascii="Arial" w:hAnsi="Arial" w:cs="Arial"/>
        </w:rPr>
        <w:t xml:space="preserve"> </w:t>
      </w:r>
    </w:p>
    <w:p w14:paraId="099CA5A9" w14:textId="5CAFCF1A" w:rsidR="009A6DD3" w:rsidRPr="002B3B7A" w:rsidRDefault="00055F0D" w:rsidP="008501D9">
      <w:pPr>
        <w:pStyle w:val="ListParagraph"/>
        <w:numPr>
          <w:ilvl w:val="0"/>
          <w:numId w:val="19"/>
        </w:numPr>
        <w:spacing w:after="120" w:line="240" w:lineRule="auto"/>
        <w:ind w:left="284" w:hanging="284"/>
        <w:contextualSpacing w:val="0"/>
        <w:rPr>
          <w:rFonts w:ascii="Arial" w:hAnsi="Arial" w:cs="Arial"/>
        </w:rPr>
      </w:pPr>
      <w:r>
        <w:rPr>
          <w:rFonts w:ascii="Arial" w:hAnsi="Arial" w:cs="Arial"/>
          <w:b/>
          <w:bCs/>
        </w:rPr>
        <w:t>Better support providers to redesign and transform service delivery.</w:t>
      </w:r>
      <w:r w:rsidR="00F12D39" w:rsidRPr="009A6DD3">
        <w:rPr>
          <w:rFonts w:ascii="Arial" w:hAnsi="Arial" w:cs="Arial"/>
        </w:rPr>
        <w:t xml:space="preserve">  </w:t>
      </w:r>
      <w:r>
        <w:rPr>
          <w:rFonts w:ascii="Arial" w:hAnsi="Arial" w:cs="Arial"/>
        </w:rPr>
        <w:t xml:space="preserve">Providers, CCGs and Local Authorities are working increasingly closely together to redesign service delivery, </w:t>
      </w:r>
      <w:r w:rsidR="009A6DD3" w:rsidRPr="009A6DD3">
        <w:rPr>
          <w:rFonts w:ascii="Arial" w:hAnsi="Arial" w:cs="Arial"/>
        </w:rPr>
        <w:t>co-ordinat</w:t>
      </w:r>
      <w:r>
        <w:rPr>
          <w:rFonts w:ascii="Arial" w:hAnsi="Arial" w:cs="Arial"/>
        </w:rPr>
        <w:t>ing</w:t>
      </w:r>
      <w:r w:rsidR="009A6DD3" w:rsidRPr="009A6DD3">
        <w:rPr>
          <w:rFonts w:ascii="Arial" w:hAnsi="Arial" w:cs="Arial"/>
        </w:rPr>
        <w:t xml:space="preserve"> and improv</w:t>
      </w:r>
      <w:r>
        <w:rPr>
          <w:rFonts w:ascii="Arial" w:hAnsi="Arial" w:cs="Arial"/>
        </w:rPr>
        <w:t>ing</w:t>
      </w:r>
      <w:r w:rsidR="009A6DD3" w:rsidRPr="009A6DD3">
        <w:rPr>
          <w:rFonts w:ascii="Arial" w:hAnsi="Arial" w:cs="Arial"/>
        </w:rPr>
        <w:t xml:space="preserve"> the delivery of services for the population they serve.  </w:t>
      </w:r>
      <w:r w:rsidR="00A651AD">
        <w:rPr>
          <w:rFonts w:ascii="Arial" w:hAnsi="Arial" w:cs="Arial"/>
        </w:rPr>
        <w:t>F</w:t>
      </w:r>
      <w:r w:rsidR="009A6DD3" w:rsidRPr="009A6DD3">
        <w:rPr>
          <w:rFonts w:ascii="Arial" w:hAnsi="Arial" w:cs="Arial"/>
        </w:rPr>
        <w:t xml:space="preserve">or some services it makes most sense to </w:t>
      </w:r>
      <w:r>
        <w:rPr>
          <w:rFonts w:ascii="Arial" w:hAnsi="Arial" w:cs="Arial"/>
        </w:rPr>
        <w:t xml:space="preserve">build </w:t>
      </w:r>
      <w:r w:rsidR="00102750">
        <w:rPr>
          <w:rFonts w:ascii="Arial" w:hAnsi="Arial" w:cs="Arial"/>
        </w:rPr>
        <w:t xml:space="preserve">delivery </w:t>
      </w:r>
      <w:r>
        <w:rPr>
          <w:rFonts w:ascii="Arial" w:hAnsi="Arial" w:cs="Arial"/>
        </w:rPr>
        <w:t xml:space="preserve">alliances to </w:t>
      </w:r>
      <w:r w:rsidR="009A6DD3" w:rsidRPr="009A6DD3">
        <w:rPr>
          <w:rFonts w:ascii="Arial" w:hAnsi="Arial" w:cs="Arial"/>
        </w:rPr>
        <w:t xml:space="preserve">plan, transform and co-ordinate service delivery </w:t>
      </w:r>
      <w:r>
        <w:rPr>
          <w:rFonts w:ascii="Arial" w:hAnsi="Arial" w:cs="Arial"/>
        </w:rPr>
        <w:t>in geographies based around acute hospital</w:t>
      </w:r>
      <w:r w:rsidR="009A6DD3" w:rsidRPr="009A6DD3">
        <w:rPr>
          <w:rFonts w:ascii="Arial" w:hAnsi="Arial" w:cs="Arial"/>
        </w:rPr>
        <w:t xml:space="preserve"> footprints.  </w:t>
      </w:r>
      <w:r>
        <w:rPr>
          <w:rFonts w:ascii="Arial" w:hAnsi="Arial" w:cs="Arial"/>
        </w:rPr>
        <w:t xml:space="preserve">For other services it makes sense to plan and deliver transformation together at the scale of Hampshire &amp; Isle of Wight, and beyond.  </w:t>
      </w:r>
      <w:r w:rsidR="00225FDD">
        <w:rPr>
          <w:rFonts w:ascii="Arial" w:hAnsi="Arial" w:cs="Arial"/>
        </w:rPr>
        <w:t>A</w:t>
      </w:r>
      <w:r w:rsidR="009A6DD3" w:rsidRPr="009A6DD3">
        <w:rPr>
          <w:rFonts w:ascii="Arial" w:hAnsi="Arial" w:cs="Arial"/>
        </w:rPr>
        <w:t xml:space="preserve">longside our work to integrate health and care with local authorities, </w:t>
      </w:r>
      <w:r w:rsidRPr="00055F0D">
        <w:rPr>
          <w:rFonts w:ascii="Arial" w:hAnsi="Arial" w:cs="Arial"/>
        </w:rPr>
        <w:t xml:space="preserve">we will align </w:t>
      </w:r>
      <w:r>
        <w:rPr>
          <w:rFonts w:ascii="Arial" w:hAnsi="Arial" w:cs="Arial"/>
        </w:rPr>
        <w:t>CCG</w:t>
      </w:r>
      <w:r w:rsidRPr="00055F0D">
        <w:rPr>
          <w:rFonts w:ascii="Arial" w:hAnsi="Arial" w:cs="Arial"/>
        </w:rPr>
        <w:t xml:space="preserve"> teams and resources with each </w:t>
      </w:r>
      <w:r w:rsidR="00102750">
        <w:rPr>
          <w:rFonts w:ascii="Arial" w:hAnsi="Arial" w:cs="Arial"/>
        </w:rPr>
        <w:t xml:space="preserve">delivery </w:t>
      </w:r>
      <w:r>
        <w:rPr>
          <w:rFonts w:ascii="Arial" w:hAnsi="Arial" w:cs="Arial"/>
        </w:rPr>
        <w:t xml:space="preserve">alliance, </w:t>
      </w:r>
      <w:r w:rsidR="00102750">
        <w:rPr>
          <w:rFonts w:ascii="Arial" w:hAnsi="Arial" w:cs="Arial"/>
        </w:rPr>
        <w:t>supporting them to redesign pathways and develop services.  The solutions may be different in each part of Hampshire &amp; Isle of Wight and we will work with providers through the Autumn on the detail.</w:t>
      </w:r>
    </w:p>
    <w:p w14:paraId="2B53A57F" w14:textId="66DEEA58" w:rsidR="00B65126" w:rsidRPr="00A651AD" w:rsidRDefault="00F12D39" w:rsidP="008501D9">
      <w:pPr>
        <w:pStyle w:val="ListParagraph"/>
        <w:numPr>
          <w:ilvl w:val="0"/>
          <w:numId w:val="19"/>
        </w:numPr>
        <w:spacing w:after="120" w:line="240" w:lineRule="auto"/>
        <w:ind w:left="284" w:hanging="284"/>
        <w:contextualSpacing w:val="0"/>
        <w:rPr>
          <w:rFonts w:ascii="Arial" w:hAnsi="Arial" w:cs="Arial"/>
        </w:rPr>
      </w:pPr>
      <w:r w:rsidRPr="00A651AD">
        <w:rPr>
          <w:rFonts w:ascii="Arial" w:hAnsi="Arial" w:cs="Arial"/>
          <w:b/>
          <w:bCs/>
        </w:rPr>
        <w:t xml:space="preserve">Create a single strategic </w:t>
      </w:r>
      <w:r w:rsidR="00225FDD" w:rsidRPr="00A651AD">
        <w:rPr>
          <w:rFonts w:ascii="Arial" w:hAnsi="Arial" w:cs="Arial"/>
          <w:b/>
          <w:bCs/>
        </w:rPr>
        <w:t xml:space="preserve">commissioning </w:t>
      </w:r>
      <w:r w:rsidRPr="00A651AD">
        <w:rPr>
          <w:rFonts w:ascii="Arial" w:hAnsi="Arial" w:cs="Arial"/>
          <w:b/>
          <w:bCs/>
        </w:rPr>
        <w:t>function for the Hampshire &amp; Isle of Wight ICS</w:t>
      </w:r>
      <w:r w:rsidR="00225FDD" w:rsidRPr="00A651AD">
        <w:rPr>
          <w:rFonts w:ascii="Arial" w:hAnsi="Arial" w:cs="Arial"/>
          <w:b/>
          <w:bCs/>
        </w:rPr>
        <w:t>.</w:t>
      </w:r>
      <w:r w:rsidR="00225FDD" w:rsidRPr="00A651AD">
        <w:rPr>
          <w:rFonts w:ascii="Arial" w:hAnsi="Arial" w:cs="Arial"/>
        </w:rPr>
        <w:t xml:space="preserve"> </w:t>
      </w:r>
      <w:r w:rsidR="00102750">
        <w:rPr>
          <w:rFonts w:ascii="Arial" w:hAnsi="Arial" w:cs="Arial"/>
        </w:rPr>
        <w:t xml:space="preserve">As providers, CCGs and Local Authorities we are designing the ICS together, including through our most recent events and conversations during July and August.  </w:t>
      </w:r>
      <w:r w:rsidR="00225FDD" w:rsidRPr="00A651AD">
        <w:rPr>
          <w:rFonts w:ascii="Arial" w:hAnsi="Arial" w:cs="Arial"/>
        </w:rPr>
        <w:t xml:space="preserve">The ICS </w:t>
      </w:r>
      <w:r w:rsidR="00102750">
        <w:rPr>
          <w:rFonts w:ascii="Arial" w:hAnsi="Arial" w:cs="Arial"/>
        </w:rPr>
        <w:t xml:space="preserve">will </w:t>
      </w:r>
      <w:r w:rsidR="00225FDD" w:rsidRPr="00A651AD">
        <w:rPr>
          <w:rFonts w:ascii="Arial" w:hAnsi="Arial" w:cs="Arial"/>
        </w:rPr>
        <w:t>involv</w:t>
      </w:r>
      <w:r w:rsidR="00102750">
        <w:rPr>
          <w:rFonts w:ascii="Arial" w:hAnsi="Arial" w:cs="Arial"/>
        </w:rPr>
        <w:t>e</w:t>
      </w:r>
      <w:r w:rsidR="00225FDD" w:rsidRPr="00A651AD">
        <w:rPr>
          <w:rFonts w:ascii="Arial" w:hAnsi="Arial" w:cs="Arial"/>
        </w:rPr>
        <w:t xml:space="preserve"> clinical, professional and managerial leaders from across the whole system in all of its work.  </w:t>
      </w:r>
      <w:r w:rsidR="00102750">
        <w:rPr>
          <w:rFonts w:ascii="Arial" w:hAnsi="Arial" w:cs="Arial"/>
        </w:rPr>
        <w:t xml:space="preserve">As </w:t>
      </w:r>
      <w:r w:rsidR="00225FDD" w:rsidRPr="00A651AD">
        <w:rPr>
          <w:rFonts w:ascii="Arial" w:hAnsi="Arial" w:cs="Arial"/>
        </w:rPr>
        <w:t>CCGs</w:t>
      </w:r>
      <w:r w:rsidR="006E1366">
        <w:rPr>
          <w:rFonts w:ascii="Arial" w:hAnsi="Arial" w:cs="Arial"/>
        </w:rPr>
        <w:t xml:space="preserve"> we</w:t>
      </w:r>
      <w:r w:rsidR="00225FDD" w:rsidRPr="00A651AD">
        <w:rPr>
          <w:rFonts w:ascii="Arial" w:hAnsi="Arial" w:cs="Arial"/>
        </w:rPr>
        <w:t xml:space="preserve"> will create a </w:t>
      </w:r>
      <w:r w:rsidR="00102750">
        <w:rPr>
          <w:rFonts w:ascii="Arial" w:hAnsi="Arial" w:cs="Arial"/>
        </w:rPr>
        <w:lastRenderedPageBreak/>
        <w:t xml:space="preserve">single </w:t>
      </w:r>
      <w:r w:rsidR="00102750" w:rsidRPr="00A651AD">
        <w:rPr>
          <w:rFonts w:ascii="Arial" w:hAnsi="Arial" w:cs="Arial"/>
        </w:rPr>
        <w:t xml:space="preserve">‘strategic commissioning’ function </w:t>
      </w:r>
      <w:r w:rsidR="00225FDD" w:rsidRPr="00A651AD">
        <w:rPr>
          <w:rFonts w:ascii="Arial" w:hAnsi="Arial" w:cs="Arial"/>
        </w:rPr>
        <w:t>focussed on the Hampshire &amp; Isle of Wight geography as a whole</w:t>
      </w:r>
      <w:r w:rsidR="00102750">
        <w:rPr>
          <w:rFonts w:ascii="Arial" w:hAnsi="Arial" w:cs="Arial"/>
        </w:rPr>
        <w:t xml:space="preserve">, </w:t>
      </w:r>
      <w:r w:rsidR="00225FDD" w:rsidRPr="00A651AD">
        <w:rPr>
          <w:rFonts w:ascii="Arial" w:hAnsi="Arial" w:cs="Arial"/>
        </w:rPr>
        <w:t xml:space="preserve">to </w:t>
      </w:r>
      <w:r w:rsidR="00A651AD">
        <w:rPr>
          <w:rFonts w:ascii="Arial" w:hAnsi="Arial" w:cs="Arial"/>
        </w:rPr>
        <w:t xml:space="preserve">support and enable </w:t>
      </w:r>
      <w:r w:rsidR="00225FDD" w:rsidRPr="00A651AD">
        <w:rPr>
          <w:rFonts w:ascii="Arial" w:hAnsi="Arial" w:cs="Arial"/>
        </w:rPr>
        <w:t>the ICS</w:t>
      </w:r>
      <w:r w:rsidR="00DA366F">
        <w:rPr>
          <w:rFonts w:ascii="Arial" w:hAnsi="Arial" w:cs="Arial"/>
        </w:rPr>
        <w:t xml:space="preserve">, </w:t>
      </w:r>
      <w:r w:rsidR="00225FDD" w:rsidRPr="00A651AD">
        <w:rPr>
          <w:rFonts w:ascii="Arial" w:hAnsi="Arial" w:cs="Arial"/>
        </w:rPr>
        <w:t xml:space="preserve">accelerating </w:t>
      </w:r>
      <w:r w:rsidR="00102750">
        <w:rPr>
          <w:rFonts w:ascii="Arial" w:hAnsi="Arial" w:cs="Arial"/>
        </w:rPr>
        <w:t xml:space="preserve">the </w:t>
      </w:r>
      <w:r w:rsidR="00225FDD" w:rsidRPr="00A651AD">
        <w:rPr>
          <w:rFonts w:ascii="Arial" w:hAnsi="Arial" w:cs="Arial"/>
        </w:rPr>
        <w:t xml:space="preserve">simplification of the planning, transformation and infrastructure in place at Hampshire &amp; Isle of Wight level. </w:t>
      </w:r>
    </w:p>
    <w:p w14:paraId="4963D66C" w14:textId="05F43A65" w:rsidR="00BD7C33" w:rsidRPr="00A651AD" w:rsidRDefault="00775E0F" w:rsidP="008501D9">
      <w:pPr>
        <w:spacing w:after="120" w:line="240" w:lineRule="auto"/>
        <w:ind w:left="567" w:hanging="567"/>
        <w:rPr>
          <w:rFonts w:ascii="Arial" w:hAnsi="Arial" w:cs="Arial"/>
        </w:rPr>
      </w:pPr>
      <w:r w:rsidRPr="00A651AD">
        <w:rPr>
          <w:rFonts w:ascii="Arial" w:hAnsi="Arial" w:cs="Arial"/>
        </w:rPr>
        <w:t xml:space="preserve">In order to accelerate change, changes to CCG organisational arrangements are </w:t>
      </w:r>
      <w:r w:rsidR="002B3B7A" w:rsidRPr="00A651AD">
        <w:rPr>
          <w:rFonts w:ascii="Arial" w:hAnsi="Arial" w:cs="Arial"/>
        </w:rPr>
        <w:t>planned</w:t>
      </w:r>
      <w:r w:rsidRPr="00A651AD">
        <w:rPr>
          <w:rFonts w:ascii="Arial" w:hAnsi="Arial" w:cs="Arial"/>
        </w:rPr>
        <w:t xml:space="preserve">.  </w:t>
      </w:r>
    </w:p>
    <w:p w14:paraId="2A63E009" w14:textId="77777777" w:rsidR="00102750" w:rsidRDefault="00775E0F" w:rsidP="008501D9">
      <w:pPr>
        <w:spacing w:after="120" w:line="240" w:lineRule="auto"/>
        <w:rPr>
          <w:rFonts w:ascii="Arial" w:hAnsi="Arial" w:cs="Arial"/>
        </w:rPr>
      </w:pPr>
      <w:r w:rsidRPr="00102750">
        <w:rPr>
          <w:rFonts w:ascii="Arial" w:hAnsi="Arial" w:cs="Arial"/>
        </w:rPr>
        <w:t xml:space="preserve">The Boards of six CCGs (North Hampshire CCG, West Hampshire CCG, South Eastern Hampshire CCG, Fareham &amp; Gosport CCG, Isle of Wight CCG and Southampton City CCG) </w:t>
      </w:r>
      <w:r w:rsidR="00102750">
        <w:rPr>
          <w:rFonts w:ascii="Arial" w:hAnsi="Arial" w:cs="Arial"/>
        </w:rPr>
        <w:t>are</w:t>
      </w:r>
      <w:r w:rsidRPr="00102750">
        <w:rPr>
          <w:rFonts w:ascii="Arial" w:hAnsi="Arial" w:cs="Arial"/>
        </w:rPr>
        <w:t xml:space="preserve"> develop</w:t>
      </w:r>
      <w:r w:rsidR="00102750">
        <w:rPr>
          <w:rFonts w:ascii="Arial" w:hAnsi="Arial" w:cs="Arial"/>
        </w:rPr>
        <w:t>ing</w:t>
      </w:r>
      <w:r w:rsidRPr="00102750">
        <w:rPr>
          <w:rFonts w:ascii="Arial" w:hAnsi="Arial" w:cs="Arial"/>
        </w:rPr>
        <w:t xml:space="preserve"> a business case to </w:t>
      </w:r>
      <w:r w:rsidR="00102750">
        <w:rPr>
          <w:rFonts w:ascii="Arial" w:hAnsi="Arial" w:cs="Arial"/>
        </w:rPr>
        <w:t xml:space="preserve">merge, </w:t>
      </w:r>
      <w:r w:rsidRPr="00102750">
        <w:rPr>
          <w:rFonts w:ascii="Arial" w:hAnsi="Arial" w:cs="Arial"/>
        </w:rPr>
        <w:t>and create a new CCG for Hampshire</w:t>
      </w:r>
      <w:r w:rsidR="00102750">
        <w:rPr>
          <w:rFonts w:ascii="Arial" w:hAnsi="Arial" w:cs="Arial"/>
        </w:rPr>
        <w:t>, Southampton</w:t>
      </w:r>
      <w:r w:rsidRPr="00102750">
        <w:rPr>
          <w:rFonts w:ascii="Arial" w:hAnsi="Arial" w:cs="Arial"/>
        </w:rPr>
        <w:t xml:space="preserve"> </w:t>
      </w:r>
      <w:r w:rsidR="00102750">
        <w:rPr>
          <w:rFonts w:ascii="Arial" w:hAnsi="Arial" w:cs="Arial"/>
        </w:rPr>
        <w:t>and</w:t>
      </w:r>
      <w:r w:rsidRPr="00102750">
        <w:rPr>
          <w:rFonts w:ascii="Arial" w:hAnsi="Arial" w:cs="Arial"/>
        </w:rPr>
        <w:t xml:space="preserve"> Isle of Wight from April 2021.</w:t>
      </w:r>
    </w:p>
    <w:p w14:paraId="15ECCCDC" w14:textId="7D6A19A9" w:rsidR="008B1812" w:rsidRDefault="00102750" w:rsidP="008501D9">
      <w:pPr>
        <w:spacing w:after="120" w:line="240" w:lineRule="auto"/>
        <w:rPr>
          <w:rFonts w:ascii="Arial" w:hAnsi="Arial" w:cs="Arial"/>
        </w:rPr>
      </w:pPr>
      <w:r>
        <w:rPr>
          <w:rFonts w:ascii="Arial" w:hAnsi="Arial" w:cs="Arial"/>
        </w:rPr>
        <w:t>T</w:t>
      </w:r>
      <w:r w:rsidR="00775E0F" w:rsidRPr="00102750">
        <w:rPr>
          <w:rFonts w:ascii="Arial" w:hAnsi="Arial" w:cs="Arial"/>
        </w:rPr>
        <w:t xml:space="preserve">he </w:t>
      </w:r>
      <w:r w:rsidR="00DA366F" w:rsidRPr="00102750">
        <w:rPr>
          <w:rFonts w:ascii="Arial" w:hAnsi="Arial" w:cs="Arial"/>
        </w:rPr>
        <w:t>merged CCG</w:t>
      </w:r>
      <w:r w:rsidR="00775E0F" w:rsidRPr="00102750">
        <w:rPr>
          <w:rFonts w:ascii="Arial" w:hAnsi="Arial" w:cs="Arial"/>
        </w:rPr>
        <w:t xml:space="preserve"> will </w:t>
      </w:r>
      <w:r w:rsidR="00DA366F" w:rsidRPr="00102750">
        <w:rPr>
          <w:rFonts w:ascii="Arial" w:hAnsi="Arial" w:cs="Arial"/>
        </w:rPr>
        <w:t xml:space="preserve">be organised with the flexibility to maintain a strong local focus as well as achieving the benefits of working at scale.  There will be </w:t>
      </w:r>
      <w:r w:rsidR="00775E0F" w:rsidRPr="00102750">
        <w:rPr>
          <w:rFonts w:ascii="Arial" w:hAnsi="Arial" w:cs="Arial"/>
        </w:rPr>
        <w:t xml:space="preserve">local teams with a local budget, responsibility for the local population and high levels of local decision making authority, enabling the important work with primary care, local government and </w:t>
      </w:r>
      <w:r>
        <w:rPr>
          <w:rFonts w:ascii="Arial" w:hAnsi="Arial" w:cs="Arial"/>
        </w:rPr>
        <w:t>provider alliances</w:t>
      </w:r>
      <w:r w:rsidR="00775E0F" w:rsidRPr="00102750">
        <w:rPr>
          <w:rFonts w:ascii="Arial" w:hAnsi="Arial" w:cs="Arial"/>
        </w:rPr>
        <w:t xml:space="preserve"> described above to be effective.  Having a single Executive and a Hampshire</w:t>
      </w:r>
      <w:r>
        <w:rPr>
          <w:rFonts w:ascii="Arial" w:hAnsi="Arial" w:cs="Arial"/>
        </w:rPr>
        <w:t>, Southampton</w:t>
      </w:r>
      <w:r w:rsidR="00775E0F" w:rsidRPr="00102750">
        <w:rPr>
          <w:rFonts w:ascii="Arial" w:hAnsi="Arial" w:cs="Arial"/>
        </w:rPr>
        <w:t xml:space="preserve"> </w:t>
      </w:r>
      <w:r>
        <w:rPr>
          <w:rFonts w:ascii="Arial" w:hAnsi="Arial" w:cs="Arial"/>
        </w:rPr>
        <w:t>and</w:t>
      </w:r>
      <w:r w:rsidR="00775E0F" w:rsidRPr="00102750">
        <w:rPr>
          <w:rFonts w:ascii="Arial" w:hAnsi="Arial" w:cs="Arial"/>
        </w:rPr>
        <w:t xml:space="preserve"> Isle of Wight focus, will enable the new CCG to also streamline and simplify decision making for pan-</w:t>
      </w:r>
      <w:r>
        <w:rPr>
          <w:rFonts w:ascii="Arial" w:hAnsi="Arial" w:cs="Arial"/>
        </w:rPr>
        <w:t xml:space="preserve">system </w:t>
      </w:r>
      <w:r w:rsidR="00775E0F" w:rsidRPr="00102750">
        <w:rPr>
          <w:rFonts w:ascii="Arial" w:hAnsi="Arial" w:cs="Arial"/>
        </w:rPr>
        <w:t>issues.  The aim is to establish this new way of working by the Autumn in shadow form, aligned with the establishment of the ICS.</w:t>
      </w:r>
    </w:p>
    <w:p w14:paraId="4D9FC095" w14:textId="0954516D" w:rsidR="008B1812" w:rsidRPr="00102750" w:rsidRDefault="008B1812" w:rsidP="008501D9">
      <w:pPr>
        <w:spacing w:after="120" w:line="240" w:lineRule="auto"/>
        <w:rPr>
          <w:rFonts w:ascii="Arial" w:hAnsi="Arial" w:cs="Arial"/>
        </w:rPr>
      </w:pPr>
      <w:r w:rsidRPr="008501D9">
        <w:rPr>
          <w:rFonts w:ascii="Arial" w:hAnsi="Arial" w:cs="Arial"/>
        </w:rPr>
        <w:t xml:space="preserve">Our commitment to patient and public involvement remains strong. Indeed it is our intention that the new commissioning organisation, working collaboratively with the Hampshire and Isle of Wight ICS will strengthen the voice of local people. Bringing together our CCGs will not dilute our focus on communities and the places where people live and work. Working directly with local communities to understand their experience of services and how they can be improved will be an integral part of how we work. </w:t>
      </w:r>
    </w:p>
    <w:p w14:paraId="2191D977" w14:textId="02C47C26" w:rsidR="006E1366" w:rsidRPr="00D06562" w:rsidRDefault="006E1366" w:rsidP="006E1366">
      <w:pPr>
        <w:pStyle w:val="PlainText"/>
        <w:spacing w:after="120"/>
        <w:rPr>
          <w:rFonts w:ascii="Arial" w:hAnsi="Arial" w:cs="Arial"/>
        </w:rPr>
      </w:pPr>
      <w:r w:rsidRPr="003118D2">
        <w:rPr>
          <w:rFonts w:ascii="Arial" w:hAnsi="Arial" w:cs="Arial"/>
        </w:rPr>
        <w:t>Portsmouth CCG plan to remain a separate statutory body, delegating functions to Portsmouth City Council (to continue the Health and Care Portsmouth integrated approach) and to the Hampshire &amp; Isle of Wight strategic commissioning function</w:t>
      </w:r>
      <w:r>
        <w:rPr>
          <w:rFonts w:ascii="Arial" w:hAnsi="Arial" w:cs="Arial"/>
        </w:rPr>
        <w:t xml:space="preserve">. </w:t>
      </w:r>
      <w:r>
        <w:rPr>
          <w:rFonts w:ascii="Arial" w:hAnsi="Arial" w:cs="Arial"/>
          <w:szCs w:val="22"/>
        </w:rPr>
        <w:t>At the same time</w:t>
      </w:r>
      <w:r w:rsidRPr="00D06562">
        <w:rPr>
          <w:rFonts w:ascii="Arial" w:hAnsi="Arial" w:cs="Arial"/>
          <w:szCs w:val="22"/>
        </w:rPr>
        <w:t>, the Frimley Collaborative comprising</w:t>
      </w:r>
      <w:r w:rsidRPr="00D06562">
        <w:rPr>
          <w:szCs w:val="22"/>
        </w:rPr>
        <w:t xml:space="preserve"> </w:t>
      </w:r>
      <w:r w:rsidRPr="00D06562">
        <w:rPr>
          <w:rFonts w:ascii="Arial" w:hAnsi="Arial" w:cs="Arial"/>
          <w:szCs w:val="22"/>
        </w:rPr>
        <w:t>East Berkshire, North East Hampshire and Farnham and Surrey Heath CCGs has stated its intention to proceed to a merger.</w:t>
      </w:r>
      <w:r>
        <w:rPr>
          <w:szCs w:val="22"/>
        </w:rPr>
        <w:t xml:space="preserve"> </w:t>
      </w:r>
      <w:r>
        <w:rPr>
          <w:rFonts w:ascii="Arial" w:hAnsi="Arial" w:cs="Arial"/>
        </w:rPr>
        <w:t xml:space="preserve">We will of course continue to </w:t>
      </w:r>
      <w:r w:rsidRPr="00F35239">
        <w:rPr>
          <w:rFonts w:ascii="Arial" w:hAnsi="Arial" w:cs="Arial"/>
        </w:rPr>
        <w:t xml:space="preserve">work closely </w:t>
      </w:r>
      <w:r>
        <w:rPr>
          <w:rFonts w:ascii="Arial" w:hAnsi="Arial" w:cs="Arial"/>
        </w:rPr>
        <w:t>with both Portsmouth and Frimley</w:t>
      </w:r>
      <w:r w:rsidRPr="00F35239">
        <w:rPr>
          <w:rFonts w:ascii="Arial" w:hAnsi="Arial" w:cs="Arial"/>
        </w:rPr>
        <w:t xml:space="preserve"> to enable </w:t>
      </w:r>
      <w:r>
        <w:rPr>
          <w:rFonts w:ascii="Arial" w:hAnsi="Arial" w:cs="Arial"/>
        </w:rPr>
        <w:t>us to</w:t>
      </w:r>
      <w:r w:rsidRPr="00F35239">
        <w:rPr>
          <w:rFonts w:ascii="Arial" w:hAnsi="Arial" w:cs="Arial"/>
        </w:rPr>
        <w:t xml:space="preserve"> speak as one voice across Hampshire and the Isle of Wight and continue to work together in </w:t>
      </w:r>
      <w:r>
        <w:rPr>
          <w:rFonts w:ascii="Arial" w:hAnsi="Arial" w:cs="Arial"/>
        </w:rPr>
        <w:t>the respective</w:t>
      </w:r>
      <w:r w:rsidRPr="00F35239">
        <w:rPr>
          <w:rFonts w:ascii="Arial" w:hAnsi="Arial" w:cs="Arial"/>
        </w:rPr>
        <w:t xml:space="preserve"> </w:t>
      </w:r>
      <w:r>
        <w:rPr>
          <w:rFonts w:ascii="Arial" w:hAnsi="Arial" w:cs="Arial"/>
        </w:rPr>
        <w:t>local health and care systems.</w:t>
      </w:r>
    </w:p>
    <w:p w14:paraId="587E8757" w14:textId="77777777" w:rsidR="00924F51" w:rsidRDefault="006E1366" w:rsidP="00074C50">
      <w:pPr>
        <w:spacing w:after="120" w:line="240" w:lineRule="auto"/>
        <w:rPr>
          <w:rFonts w:ascii="Arial" w:hAnsi="Arial" w:cs="Arial"/>
        </w:rPr>
      </w:pPr>
      <w:r>
        <w:rPr>
          <w:rFonts w:ascii="Arial" w:hAnsi="Arial" w:cs="Arial"/>
        </w:rPr>
        <w:t>We would welcome your views and feedback on the proposals, which we will incorp</w:t>
      </w:r>
      <w:r w:rsidR="00924F51">
        <w:rPr>
          <w:rFonts w:ascii="Arial" w:hAnsi="Arial" w:cs="Arial"/>
        </w:rPr>
        <w:t xml:space="preserve">orate into our ongoing design. </w:t>
      </w:r>
    </w:p>
    <w:p w14:paraId="6CE33D29" w14:textId="091AEF59" w:rsidR="00074C50" w:rsidRDefault="00074C50" w:rsidP="00074C50">
      <w:pPr>
        <w:spacing w:after="120" w:line="240" w:lineRule="auto"/>
        <w:rPr>
          <w:rFonts w:ascii="Arial" w:hAnsi="Arial" w:cs="Arial"/>
        </w:rPr>
      </w:pPr>
      <w:r w:rsidRPr="001B289F">
        <w:rPr>
          <w:rFonts w:ascii="Arial" w:hAnsi="Arial" w:cs="Arial"/>
        </w:rPr>
        <w:t xml:space="preserve">Should you </w:t>
      </w:r>
      <w:r>
        <w:rPr>
          <w:rFonts w:ascii="Arial" w:hAnsi="Arial" w:cs="Arial"/>
        </w:rPr>
        <w:t xml:space="preserve">have any queries or </w:t>
      </w:r>
      <w:r w:rsidRPr="001B289F">
        <w:rPr>
          <w:rFonts w:ascii="Arial" w:hAnsi="Arial" w:cs="Arial"/>
        </w:rPr>
        <w:t>wish to discuss any of this in more detail we would be more than happy to do so</w:t>
      </w:r>
      <w:r>
        <w:rPr>
          <w:rFonts w:ascii="Arial" w:hAnsi="Arial" w:cs="Arial"/>
        </w:rPr>
        <w:t>.</w:t>
      </w:r>
      <w:r w:rsidRPr="001B289F">
        <w:rPr>
          <w:rFonts w:ascii="Arial" w:hAnsi="Arial" w:cs="Arial"/>
        </w:rPr>
        <w:t xml:space="preserve"> </w:t>
      </w:r>
      <w:r>
        <w:rPr>
          <w:rFonts w:ascii="Arial" w:hAnsi="Arial" w:cs="Arial"/>
        </w:rPr>
        <w:t>P</w:t>
      </w:r>
      <w:r w:rsidRPr="001B289F">
        <w:rPr>
          <w:rFonts w:ascii="Arial" w:hAnsi="Arial" w:cs="Arial"/>
        </w:rPr>
        <w:t>lease contact</w:t>
      </w:r>
      <w:r>
        <w:rPr>
          <w:rFonts w:ascii="Arial" w:hAnsi="Arial" w:cs="Arial"/>
        </w:rPr>
        <w:t xml:space="preserve"> the dedicated CCG reform mailbox: </w:t>
      </w:r>
      <w:hyperlink r:id="rId10" w:history="1">
        <w:r w:rsidR="00924F51" w:rsidRPr="000D7C2D">
          <w:rPr>
            <w:rStyle w:val="Hyperlink"/>
            <w:rFonts w:ascii="Arial" w:hAnsi="Arial" w:cs="Arial"/>
          </w:rPr>
          <w:t>whccg.ccgreform@nhs.net</w:t>
        </w:r>
      </w:hyperlink>
      <w:r w:rsidR="00924F51">
        <w:rPr>
          <w:rFonts w:ascii="Arial" w:hAnsi="Arial" w:cs="Arial"/>
        </w:rPr>
        <w:t xml:space="preserve">. </w:t>
      </w:r>
      <w:r w:rsidRPr="001B289F">
        <w:rPr>
          <w:rFonts w:ascii="Arial" w:hAnsi="Arial" w:cs="Arial"/>
        </w:rPr>
        <w:t xml:space="preserve"> </w:t>
      </w:r>
    </w:p>
    <w:p w14:paraId="572E742B" w14:textId="77777777" w:rsidR="005B0579" w:rsidRDefault="005B0579" w:rsidP="002B3B7A">
      <w:pPr>
        <w:spacing w:after="120"/>
        <w:rPr>
          <w:rFonts w:ascii="Arial" w:hAnsi="Arial" w:cs="Arial"/>
        </w:rPr>
      </w:pPr>
    </w:p>
    <w:p w14:paraId="250772CC" w14:textId="08FAD096" w:rsidR="003118D2" w:rsidRDefault="003118D2" w:rsidP="002B3B7A">
      <w:pPr>
        <w:spacing w:after="120"/>
        <w:rPr>
          <w:rFonts w:ascii="Arial" w:hAnsi="Arial" w:cs="Arial"/>
        </w:rPr>
      </w:pPr>
      <w:r>
        <w:rPr>
          <w:rFonts w:ascii="Arial" w:hAnsi="Arial" w:cs="Arial"/>
        </w:rPr>
        <w:t>Yours sincerely</w:t>
      </w:r>
      <w:r w:rsidR="008A6CE4">
        <w:rPr>
          <w:rFonts w:ascii="Arial" w:hAnsi="Arial" w:cs="Arial"/>
        </w:rPr>
        <w:t>,</w:t>
      </w:r>
    </w:p>
    <w:p w14:paraId="7208A71B" w14:textId="1DDE186C" w:rsidR="003118D2" w:rsidRDefault="003118D2" w:rsidP="002B3B7A">
      <w:pPr>
        <w:spacing w:after="120"/>
        <w:rPr>
          <w:rFonts w:ascii="Arial" w:hAnsi="Arial" w:cs="Arial"/>
        </w:rPr>
      </w:pPr>
    </w:p>
    <w:p w14:paraId="6C5BA280" w14:textId="77777777" w:rsidR="008501D9" w:rsidRDefault="008501D9" w:rsidP="002B3B7A">
      <w:pPr>
        <w:spacing w:after="120"/>
        <w:rPr>
          <w:rFonts w:ascii="Arial" w:hAnsi="Arial" w:cs="Arial"/>
        </w:rPr>
      </w:pPr>
    </w:p>
    <w:p w14:paraId="788DB457" w14:textId="6F4C657D" w:rsidR="003118D2" w:rsidRDefault="003118D2" w:rsidP="002B3B7A">
      <w:pPr>
        <w:spacing w:after="120"/>
        <w:rPr>
          <w:rFonts w:ascii="Arial" w:hAnsi="Arial" w:cs="Arial"/>
        </w:rPr>
      </w:pPr>
    </w:p>
    <w:p w14:paraId="2538E990" w14:textId="77777777" w:rsidR="008501D9" w:rsidRDefault="008501D9" w:rsidP="008501D9">
      <w:pPr>
        <w:spacing w:after="0" w:line="240" w:lineRule="auto"/>
        <w:rPr>
          <w:rFonts w:ascii="Arial" w:hAnsi="Arial" w:cs="Arial"/>
        </w:rPr>
      </w:pPr>
      <w:r>
        <w:rPr>
          <w:rFonts w:ascii="Arial" w:hAnsi="Arial" w:cs="Arial"/>
        </w:rPr>
        <w:t>Dr Mark Kelsey</w:t>
      </w:r>
      <w:r>
        <w:rPr>
          <w:rFonts w:ascii="Arial" w:hAnsi="Arial" w:cs="Arial"/>
        </w:rPr>
        <w:tab/>
      </w:r>
      <w:r>
        <w:rPr>
          <w:rFonts w:ascii="Arial" w:hAnsi="Arial" w:cs="Arial"/>
        </w:rPr>
        <w:tab/>
      </w:r>
      <w:r>
        <w:rPr>
          <w:rFonts w:ascii="Arial" w:hAnsi="Arial" w:cs="Arial"/>
        </w:rPr>
        <w:tab/>
        <w:t>Dr Sarah Schofield</w:t>
      </w:r>
      <w:r>
        <w:rPr>
          <w:rFonts w:ascii="Arial" w:hAnsi="Arial" w:cs="Arial"/>
        </w:rPr>
        <w:tab/>
      </w:r>
      <w:r>
        <w:rPr>
          <w:rFonts w:ascii="Arial" w:hAnsi="Arial" w:cs="Arial"/>
        </w:rPr>
        <w:tab/>
        <w:t xml:space="preserve">       Dr Michele Legg</w:t>
      </w:r>
    </w:p>
    <w:p w14:paraId="136506A4" w14:textId="77777777" w:rsidR="008501D9" w:rsidRDefault="008501D9" w:rsidP="008501D9">
      <w:pPr>
        <w:spacing w:after="0" w:line="240" w:lineRule="auto"/>
        <w:rPr>
          <w:rFonts w:ascii="Arial" w:hAnsi="Arial" w:cs="Arial"/>
        </w:rPr>
      </w:pPr>
      <w:r>
        <w:rPr>
          <w:rFonts w:ascii="Arial" w:hAnsi="Arial" w:cs="Arial"/>
        </w:rPr>
        <w:t>Chair, Southampton City CCG</w:t>
      </w:r>
      <w:r>
        <w:rPr>
          <w:rFonts w:ascii="Arial" w:hAnsi="Arial" w:cs="Arial"/>
        </w:rPr>
        <w:tab/>
        <w:t>Chair, West Hampshire CCG</w:t>
      </w:r>
      <w:r>
        <w:rPr>
          <w:rFonts w:ascii="Arial" w:hAnsi="Arial" w:cs="Arial"/>
        </w:rPr>
        <w:tab/>
        <w:t xml:space="preserve">       Chair, Isle of Wight CCG</w:t>
      </w:r>
    </w:p>
    <w:p w14:paraId="25BC8670" w14:textId="77777777" w:rsidR="008501D9" w:rsidRDefault="008501D9" w:rsidP="008501D9">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p>
    <w:p w14:paraId="4C7E4DC1" w14:textId="77777777" w:rsidR="008501D9" w:rsidRDefault="008501D9" w:rsidP="008501D9">
      <w:pPr>
        <w:spacing w:after="0" w:line="240" w:lineRule="auto"/>
        <w:rPr>
          <w:rFonts w:ascii="Arial" w:hAnsi="Arial" w:cs="Arial"/>
        </w:rPr>
      </w:pPr>
      <w:r>
        <w:rPr>
          <w:rFonts w:ascii="Arial" w:hAnsi="Arial" w:cs="Arial"/>
        </w:rPr>
        <w:t>Dr David Chilvers,</w:t>
      </w:r>
      <w:r>
        <w:rPr>
          <w:rFonts w:ascii="Arial" w:hAnsi="Arial" w:cs="Arial"/>
        </w:rPr>
        <w:tab/>
      </w:r>
      <w:r>
        <w:rPr>
          <w:rFonts w:ascii="Arial" w:hAnsi="Arial" w:cs="Arial"/>
        </w:rPr>
        <w:tab/>
      </w:r>
      <w:r>
        <w:rPr>
          <w:rFonts w:ascii="Arial" w:hAnsi="Arial" w:cs="Arial"/>
        </w:rPr>
        <w:tab/>
        <w:t>Dr Nicola Decker</w:t>
      </w:r>
      <w:r>
        <w:rPr>
          <w:rFonts w:ascii="Arial" w:hAnsi="Arial" w:cs="Arial"/>
        </w:rPr>
        <w:tab/>
      </w:r>
      <w:r>
        <w:rPr>
          <w:rFonts w:ascii="Arial" w:hAnsi="Arial" w:cs="Arial"/>
        </w:rPr>
        <w:tab/>
        <w:t xml:space="preserve">       Dr Barbara Rushton</w:t>
      </w:r>
    </w:p>
    <w:p w14:paraId="2479C180" w14:textId="77777777" w:rsidR="008501D9" w:rsidRDefault="008501D9" w:rsidP="008501D9">
      <w:pPr>
        <w:spacing w:after="0" w:line="240" w:lineRule="auto"/>
        <w:rPr>
          <w:rFonts w:ascii="Arial" w:hAnsi="Arial" w:cs="Arial"/>
        </w:rPr>
      </w:pPr>
      <w:r>
        <w:rPr>
          <w:rFonts w:ascii="Arial" w:hAnsi="Arial" w:cs="Arial"/>
        </w:rPr>
        <w:t>Chair, South East Hampshire CCG</w:t>
      </w:r>
      <w:r>
        <w:rPr>
          <w:rFonts w:ascii="Arial" w:hAnsi="Arial" w:cs="Arial"/>
        </w:rPr>
        <w:tab/>
        <w:t>Chair, North Hampshire CCG       Chair, Fareham &amp; Gosport CCG</w:t>
      </w:r>
    </w:p>
    <w:p w14:paraId="60DE5E39" w14:textId="0DF0DF16" w:rsidR="003118D2" w:rsidRPr="002B3B7A" w:rsidRDefault="003118D2" w:rsidP="002B3B7A">
      <w:pPr>
        <w:spacing w:after="120"/>
        <w:rPr>
          <w:rFonts w:ascii="Arial" w:hAnsi="Arial" w:cs="Arial"/>
        </w:rPr>
      </w:pPr>
    </w:p>
    <w:sectPr w:rsidR="003118D2" w:rsidRPr="002B3B7A" w:rsidSect="008501D9">
      <w:footerReference w:type="default" r:id="rId11"/>
      <w:pgSz w:w="11906" w:h="16838"/>
      <w:pgMar w:top="1134" w:right="851" w:bottom="124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41DC20" w14:textId="77777777" w:rsidR="00252E25" w:rsidRDefault="00252E25" w:rsidP="00A50098">
      <w:pPr>
        <w:spacing w:after="0" w:line="240" w:lineRule="auto"/>
      </w:pPr>
      <w:r>
        <w:separator/>
      </w:r>
    </w:p>
  </w:endnote>
  <w:endnote w:type="continuationSeparator" w:id="0">
    <w:p w14:paraId="12DCC2C7" w14:textId="77777777" w:rsidR="00252E25" w:rsidRDefault="00252E25" w:rsidP="00A50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243620"/>
      <w:docPartObj>
        <w:docPartGallery w:val="Page Numbers (Bottom of Page)"/>
        <w:docPartUnique/>
      </w:docPartObj>
    </w:sdtPr>
    <w:sdtEndPr>
      <w:rPr>
        <w:noProof/>
        <w:sz w:val="20"/>
        <w:szCs w:val="20"/>
      </w:rPr>
    </w:sdtEndPr>
    <w:sdtContent>
      <w:p w14:paraId="3D85DCA5" w14:textId="4C302424" w:rsidR="00A9146A" w:rsidRPr="00A9146A" w:rsidRDefault="00A9146A" w:rsidP="00A9146A">
        <w:pPr>
          <w:pStyle w:val="Footer"/>
          <w:jc w:val="right"/>
          <w:rPr>
            <w:sz w:val="20"/>
            <w:szCs w:val="20"/>
          </w:rPr>
        </w:pPr>
        <w:r w:rsidRPr="00A9146A">
          <w:rPr>
            <w:sz w:val="20"/>
            <w:szCs w:val="20"/>
          </w:rPr>
          <w:fldChar w:fldCharType="begin"/>
        </w:r>
        <w:r w:rsidRPr="00A9146A">
          <w:rPr>
            <w:sz w:val="20"/>
            <w:szCs w:val="20"/>
          </w:rPr>
          <w:instrText xml:space="preserve"> PAGE   \* MERGEFORMAT </w:instrText>
        </w:r>
        <w:r w:rsidRPr="00A9146A">
          <w:rPr>
            <w:sz w:val="20"/>
            <w:szCs w:val="20"/>
          </w:rPr>
          <w:fldChar w:fldCharType="separate"/>
        </w:r>
        <w:r w:rsidR="00363ADF">
          <w:rPr>
            <w:noProof/>
            <w:sz w:val="20"/>
            <w:szCs w:val="20"/>
          </w:rPr>
          <w:t>1</w:t>
        </w:r>
        <w:r w:rsidRPr="00A9146A">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A202F7" w14:textId="77777777" w:rsidR="00252E25" w:rsidRDefault="00252E25" w:rsidP="00A50098">
      <w:pPr>
        <w:spacing w:after="0" w:line="240" w:lineRule="auto"/>
      </w:pPr>
      <w:r>
        <w:separator/>
      </w:r>
    </w:p>
  </w:footnote>
  <w:footnote w:type="continuationSeparator" w:id="0">
    <w:p w14:paraId="1CC78FBA" w14:textId="77777777" w:rsidR="00252E25" w:rsidRDefault="00252E25" w:rsidP="00A500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500F"/>
    <w:multiLevelType w:val="multilevel"/>
    <w:tmpl w:val="36466EBC"/>
    <w:lvl w:ilvl="0">
      <w:start w:val="1"/>
      <w:numFmt w:val="decimal"/>
      <w:lvlText w:val="%1"/>
      <w:lvlJc w:val="left"/>
      <w:pPr>
        <w:ind w:left="720" w:hanging="720"/>
      </w:pPr>
      <w:rPr>
        <w:rFonts w:hint="default"/>
      </w:rPr>
    </w:lvl>
    <w:lvl w:ilvl="1">
      <w:start w:val="1"/>
      <w:numFmt w:val="bullet"/>
      <w:lvlText w:val=""/>
      <w:lvlJc w:val="left"/>
      <w:pPr>
        <w:ind w:left="570" w:hanging="570"/>
      </w:pPr>
      <w:rPr>
        <w:rFonts w:ascii="Wingdings" w:hAnsi="Wingding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0F68417A"/>
    <w:multiLevelType w:val="hybridMultilevel"/>
    <w:tmpl w:val="37DC65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2BE42B6"/>
    <w:multiLevelType w:val="hybridMultilevel"/>
    <w:tmpl w:val="EA78ACE6"/>
    <w:lvl w:ilvl="0" w:tplc="08090005">
      <w:start w:val="1"/>
      <w:numFmt w:val="bullet"/>
      <w:lvlText w:val=""/>
      <w:lvlJc w:val="left"/>
      <w:pPr>
        <w:ind w:left="927" w:hanging="360"/>
      </w:pPr>
      <w:rPr>
        <w:rFonts w:ascii="Wingdings" w:hAnsi="Wingdings"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nsid w:val="1DC83234"/>
    <w:multiLevelType w:val="hybridMultilevel"/>
    <w:tmpl w:val="4350C6A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232E55C7"/>
    <w:multiLevelType w:val="hybridMultilevel"/>
    <w:tmpl w:val="0A1A04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2B4E7C87"/>
    <w:multiLevelType w:val="hybridMultilevel"/>
    <w:tmpl w:val="33E0846A"/>
    <w:lvl w:ilvl="0" w:tplc="08090005">
      <w:start w:val="1"/>
      <w:numFmt w:val="bullet"/>
      <w:lvlText w:val=""/>
      <w:lvlJc w:val="left"/>
      <w:pPr>
        <w:ind w:left="1211" w:hanging="360"/>
      </w:pPr>
      <w:rPr>
        <w:rFonts w:ascii="Wingdings" w:hAnsi="Wingding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6">
    <w:nsid w:val="2BD414D9"/>
    <w:multiLevelType w:val="hybridMultilevel"/>
    <w:tmpl w:val="BB2E6A74"/>
    <w:lvl w:ilvl="0" w:tplc="2B40B4C0">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158299C"/>
    <w:multiLevelType w:val="multilevel"/>
    <w:tmpl w:val="04A4562C"/>
    <w:lvl w:ilvl="0">
      <w:start w:val="2"/>
      <w:numFmt w:val="decimal"/>
      <w:lvlText w:val="%1"/>
      <w:lvlJc w:val="left"/>
      <w:pPr>
        <w:ind w:left="360" w:hanging="360"/>
      </w:pPr>
      <w:rPr>
        <w:rFonts w:hint="default"/>
      </w:rPr>
    </w:lvl>
    <w:lvl w:ilvl="1">
      <w:start w:val="5"/>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8">
    <w:nsid w:val="34AF6BEA"/>
    <w:multiLevelType w:val="multilevel"/>
    <w:tmpl w:val="7D4E7D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9F06F09"/>
    <w:multiLevelType w:val="hybridMultilevel"/>
    <w:tmpl w:val="30D0E7C0"/>
    <w:lvl w:ilvl="0" w:tplc="1C903B24">
      <w:start w:val="1"/>
      <w:numFmt w:val="lowerLetter"/>
      <w:lvlText w:val="%1)"/>
      <w:lvlJc w:val="left"/>
      <w:pPr>
        <w:ind w:left="-949" w:hanging="360"/>
      </w:pPr>
      <w:rPr>
        <w:rFonts w:hint="default"/>
      </w:rPr>
    </w:lvl>
    <w:lvl w:ilvl="1" w:tplc="08090019">
      <w:start w:val="1"/>
      <w:numFmt w:val="lowerLetter"/>
      <w:lvlText w:val="%2."/>
      <w:lvlJc w:val="left"/>
      <w:pPr>
        <w:ind w:left="-229" w:hanging="360"/>
      </w:pPr>
    </w:lvl>
    <w:lvl w:ilvl="2" w:tplc="0809001B" w:tentative="1">
      <w:start w:val="1"/>
      <w:numFmt w:val="lowerRoman"/>
      <w:lvlText w:val="%3."/>
      <w:lvlJc w:val="right"/>
      <w:pPr>
        <w:ind w:left="491" w:hanging="180"/>
      </w:pPr>
    </w:lvl>
    <w:lvl w:ilvl="3" w:tplc="0809000F" w:tentative="1">
      <w:start w:val="1"/>
      <w:numFmt w:val="decimal"/>
      <w:lvlText w:val="%4."/>
      <w:lvlJc w:val="left"/>
      <w:pPr>
        <w:ind w:left="1211" w:hanging="360"/>
      </w:pPr>
    </w:lvl>
    <w:lvl w:ilvl="4" w:tplc="08090019" w:tentative="1">
      <w:start w:val="1"/>
      <w:numFmt w:val="lowerLetter"/>
      <w:lvlText w:val="%5."/>
      <w:lvlJc w:val="left"/>
      <w:pPr>
        <w:ind w:left="1931" w:hanging="360"/>
      </w:pPr>
    </w:lvl>
    <w:lvl w:ilvl="5" w:tplc="0809001B" w:tentative="1">
      <w:start w:val="1"/>
      <w:numFmt w:val="lowerRoman"/>
      <w:lvlText w:val="%6."/>
      <w:lvlJc w:val="right"/>
      <w:pPr>
        <w:ind w:left="2651" w:hanging="180"/>
      </w:pPr>
    </w:lvl>
    <w:lvl w:ilvl="6" w:tplc="0809000F" w:tentative="1">
      <w:start w:val="1"/>
      <w:numFmt w:val="decimal"/>
      <w:lvlText w:val="%7."/>
      <w:lvlJc w:val="left"/>
      <w:pPr>
        <w:ind w:left="3371" w:hanging="360"/>
      </w:pPr>
    </w:lvl>
    <w:lvl w:ilvl="7" w:tplc="08090019" w:tentative="1">
      <w:start w:val="1"/>
      <w:numFmt w:val="lowerLetter"/>
      <w:lvlText w:val="%8."/>
      <w:lvlJc w:val="left"/>
      <w:pPr>
        <w:ind w:left="4091" w:hanging="360"/>
      </w:pPr>
    </w:lvl>
    <w:lvl w:ilvl="8" w:tplc="0809001B" w:tentative="1">
      <w:start w:val="1"/>
      <w:numFmt w:val="lowerRoman"/>
      <w:lvlText w:val="%9."/>
      <w:lvlJc w:val="right"/>
      <w:pPr>
        <w:ind w:left="4811" w:hanging="180"/>
      </w:pPr>
    </w:lvl>
  </w:abstractNum>
  <w:abstractNum w:abstractNumId="10">
    <w:nsid w:val="3A6A355C"/>
    <w:multiLevelType w:val="hybridMultilevel"/>
    <w:tmpl w:val="672A0C34"/>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nsid w:val="3FD76B30"/>
    <w:multiLevelType w:val="multilevel"/>
    <w:tmpl w:val="0DD87F04"/>
    <w:lvl w:ilvl="0">
      <w:start w:val="1"/>
      <w:numFmt w:val="decimal"/>
      <w:lvlText w:val="%1"/>
      <w:lvlJc w:val="left"/>
      <w:pPr>
        <w:ind w:left="720" w:hanging="720"/>
      </w:pPr>
      <w:rPr>
        <w:rFonts w:hint="default"/>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nsid w:val="448F5BE1"/>
    <w:multiLevelType w:val="hybridMultilevel"/>
    <w:tmpl w:val="385EF064"/>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3">
    <w:nsid w:val="4C0E72BF"/>
    <w:multiLevelType w:val="multilevel"/>
    <w:tmpl w:val="C4207A84"/>
    <w:lvl w:ilvl="0">
      <w:start w:val="1"/>
      <w:numFmt w:val="decimal"/>
      <w:lvlText w:val="%1"/>
      <w:lvlJc w:val="left"/>
      <w:pPr>
        <w:ind w:left="720" w:hanging="720"/>
      </w:pPr>
      <w:rPr>
        <w:rFonts w:hint="default"/>
      </w:rPr>
    </w:lvl>
    <w:lvl w:ilvl="1">
      <w:start w:val="1"/>
      <w:numFmt w:val="decimal"/>
      <w:lvlText w:val="%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50405F14"/>
    <w:multiLevelType w:val="hybridMultilevel"/>
    <w:tmpl w:val="8B6C3BA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EA51D5D"/>
    <w:multiLevelType w:val="hybridMultilevel"/>
    <w:tmpl w:val="0A1A04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63FF74DD"/>
    <w:multiLevelType w:val="multilevel"/>
    <w:tmpl w:val="394447D4"/>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75C0F3E"/>
    <w:multiLevelType w:val="hybridMultilevel"/>
    <w:tmpl w:val="F83CC13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92D095B"/>
    <w:multiLevelType w:val="hybridMultilevel"/>
    <w:tmpl w:val="55F897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97B2B69"/>
    <w:multiLevelType w:val="multilevel"/>
    <w:tmpl w:val="75223C58"/>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1"/>
  </w:num>
  <w:num w:numId="2">
    <w:abstractNumId w:val="2"/>
  </w:num>
  <w:num w:numId="3">
    <w:abstractNumId w:val="1"/>
  </w:num>
  <w:num w:numId="4">
    <w:abstractNumId w:val="14"/>
  </w:num>
  <w:num w:numId="5">
    <w:abstractNumId w:val="4"/>
  </w:num>
  <w:num w:numId="6">
    <w:abstractNumId w:val="10"/>
  </w:num>
  <w:num w:numId="7">
    <w:abstractNumId w:val="18"/>
  </w:num>
  <w:num w:numId="8">
    <w:abstractNumId w:val="12"/>
  </w:num>
  <w:num w:numId="9">
    <w:abstractNumId w:val="7"/>
  </w:num>
  <w:num w:numId="10">
    <w:abstractNumId w:val="0"/>
  </w:num>
  <w:num w:numId="11">
    <w:abstractNumId w:val="17"/>
  </w:num>
  <w:num w:numId="12">
    <w:abstractNumId w:val="8"/>
  </w:num>
  <w:num w:numId="13">
    <w:abstractNumId w:val="6"/>
  </w:num>
  <w:num w:numId="14">
    <w:abstractNumId w:val="16"/>
  </w:num>
  <w:num w:numId="15">
    <w:abstractNumId w:val="13"/>
  </w:num>
  <w:num w:numId="16">
    <w:abstractNumId w:val="19"/>
  </w:num>
  <w:num w:numId="17">
    <w:abstractNumId w:val="5"/>
  </w:num>
  <w:num w:numId="18">
    <w:abstractNumId w:val="15"/>
  </w:num>
  <w:num w:numId="19">
    <w:abstractNumId w:val="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02C"/>
    <w:rsid w:val="00010AF1"/>
    <w:rsid w:val="00014A72"/>
    <w:rsid w:val="00025453"/>
    <w:rsid w:val="00043AEB"/>
    <w:rsid w:val="00052A61"/>
    <w:rsid w:val="00055F0D"/>
    <w:rsid w:val="00061853"/>
    <w:rsid w:val="00074C50"/>
    <w:rsid w:val="000A7AAC"/>
    <w:rsid w:val="000C5D9B"/>
    <w:rsid w:val="000F1822"/>
    <w:rsid w:val="00102750"/>
    <w:rsid w:val="00114A19"/>
    <w:rsid w:val="00114D1D"/>
    <w:rsid w:val="0015082D"/>
    <w:rsid w:val="00155FB1"/>
    <w:rsid w:val="001E7D4F"/>
    <w:rsid w:val="0022453D"/>
    <w:rsid w:val="00225FDD"/>
    <w:rsid w:val="00252E25"/>
    <w:rsid w:val="002616E3"/>
    <w:rsid w:val="0027671A"/>
    <w:rsid w:val="002808CF"/>
    <w:rsid w:val="00286A27"/>
    <w:rsid w:val="002B3B7A"/>
    <w:rsid w:val="002C0361"/>
    <w:rsid w:val="003118D2"/>
    <w:rsid w:val="00315800"/>
    <w:rsid w:val="00327152"/>
    <w:rsid w:val="00363ADF"/>
    <w:rsid w:val="00372EC7"/>
    <w:rsid w:val="003B6A75"/>
    <w:rsid w:val="003D13A0"/>
    <w:rsid w:val="003F5457"/>
    <w:rsid w:val="00401DA3"/>
    <w:rsid w:val="00416F43"/>
    <w:rsid w:val="00433C32"/>
    <w:rsid w:val="00450848"/>
    <w:rsid w:val="00454D21"/>
    <w:rsid w:val="00480953"/>
    <w:rsid w:val="004C5070"/>
    <w:rsid w:val="004D73A0"/>
    <w:rsid w:val="004F4CF6"/>
    <w:rsid w:val="0050099B"/>
    <w:rsid w:val="00535EDC"/>
    <w:rsid w:val="00540810"/>
    <w:rsid w:val="0055096A"/>
    <w:rsid w:val="0056063F"/>
    <w:rsid w:val="005747E7"/>
    <w:rsid w:val="00575EFB"/>
    <w:rsid w:val="00580E85"/>
    <w:rsid w:val="005B025D"/>
    <w:rsid w:val="005B0579"/>
    <w:rsid w:val="005B6928"/>
    <w:rsid w:val="005C0548"/>
    <w:rsid w:val="00602688"/>
    <w:rsid w:val="00621227"/>
    <w:rsid w:val="0062350F"/>
    <w:rsid w:val="006355AD"/>
    <w:rsid w:val="00655280"/>
    <w:rsid w:val="00676642"/>
    <w:rsid w:val="00687D67"/>
    <w:rsid w:val="00690506"/>
    <w:rsid w:val="006C7227"/>
    <w:rsid w:val="006E1366"/>
    <w:rsid w:val="00702179"/>
    <w:rsid w:val="00714F74"/>
    <w:rsid w:val="007262CE"/>
    <w:rsid w:val="00747911"/>
    <w:rsid w:val="00775E0F"/>
    <w:rsid w:val="007932BF"/>
    <w:rsid w:val="0079379B"/>
    <w:rsid w:val="007B2C1A"/>
    <w:rsid w:val="007D0671"/>
    <w:rsid w:val="00804660"/>
    <w:rsid w:val="00815642"/>
    <w:rsid w:val="00816D01"/>
    <w:rsid w:val="00843748"/>
    <w:rsid w:val="008501D9"/>
    <w:rsid w:val="00856024"/>
    <w:rsid w:val="0088363E"/>
    <w:rsid w:val="00890354"/>
    <w:rsid w:val="008A6CE4"/>
    <w:rsid w:val="008A7C38"/>
    <w:rsid w:val="008B1812"/>
    <w:rsid w:val="008C2AE5"/>
    <w:rsid w:val="008C4D32"/>
    <w:rsid w:val="008E1CE0"/>
    <w:rsid w:val="008F16A0"/>
    <w:rsid w:val="008F18BA"/>
    <w:rsid w:val="008F4211"/>
    <w:rsid w:val="00905F82"/>
    <w:rsid w:val="00923091"/>
    <w:rsid w:val="00924F51"/>
    <w:rsid w:val="00936CDC"/>
    <w:rsid w:val="00950FAC"/>
    <w:rsid w:val="0095449C"/>
    <w:rsid w:val="0097142C"/>
    <w:rsid w:val="0097706E"/>
    <w:rsid w:val="009A6DD3"/>
    <w:rsid w:val="009C50C1"/>
    <w:rsid w:val="009D5140"/>
    <w:rsid w:val="009E21AD"/>
    <w:rsid w:val="009F1E73"/>
    <w:rsid w:val="00A04418"/>
    <w:rsid w:val="00A1595B"/>
    <w:rsid w:val="00A50098"/>
    <w:rsid w:val="00A651AD"/>
    <w:rsid w:val="00A81207"/>
    <w:rsid w:val="00A9146A"/>
    <w:rsid w:val="00AB06D6"/>
    <w:rsid w:val="00AE5363"/>
    <w:rsid w:val="00B178FA"/>
    <w:rsid w:val="00B2202C"/>
    <w:rsid w:val="00B32184"/>
    <w:rsid w:val="00B62CB8"/>
    <w:rsid w:val="00B65126"/>
    <w:rsid w:val="00B661D7"/>
    <w:rsid w:val="00BA2BC4"/>
    <w:rsid w:val="00BA4D26"/>
    <w:rsid w:val="00BC608D"/>
    <w:rsid w:val="00BD7C33"/>
    <w:rsid w:val="00BE4C00"/>
    <w:rsid w:val="00C70FA9"/>
    <w:rsid w:val="00CF350B"/>
    <w:rsid w:val="00CF7790"/>
    <w:rsid w:val="00D027E0"/>
    <w:rsid w:val="00D0312C"/>
    <w:rsid w:val="00D26626"/>
    <w:rsid w:val="00D37882"/>
    <w:rsid w:val="00D4288C"/>
    <w:rsid w:val="00D605E9"/>
    <w:rsid w:val="00D612FB"/>
    <w:rsid w:val="00D70539"/>
    <w:rsid w:val="00DA366F"/>
    <w:rsid w:val="00DC6A50"/>
    <w:rsid w:val="00DD1CC5"/>
    <w:rsid w:val="00DD6B49"/>
    <w:rsid w:val="00E108A7"/>
    <w:rsid w:val="00E31AED"/>
    <w:rsid w:val="00E51DD1"/>
    <w:rsid w:val="00E55946"/>
    <w:rsid w:val="00E624F1"/>
    <w:rsid w:val="00E64B5D"/>
    <w:rsid w:val="00E65E99"/>
    <w:rsid w:val="00E9313B"/>
    <w:rsid w:val="00E94391"/>
    <w:rsid w:val="00E95D32"/>
    <w:rsid w:val="00EC4460"/>
    <w:rsid w:val="00ED1011"/>
    <w:rsid w:val="00ED45C1"/>
    <w:rsid w:val="00EF7F8B"/>
    <w:rsid w:val="00F12D39"/>
    <w:rsid w:val="00F37477"/>
    <w:rsid w:val="00F5120A"/>
    <w:rsid w:val="00F55AE7"/>
    <w:rsid w:val="00F77DAF"/>
    <w:rsid w:val="00F8636E"/>
    <w:rsid w:val="00FB052B"/>
    <w:rsid w:val="00FD6082"/>
    <w:rsid w:val="00FE3E99"/>
    <w:rsid w:val="00FE751B"/>
    <w:rsid w:val="00FF0D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34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02C"/>
    <w:pPr>
      <w:ind w:left="720"/>
      <w:contextualSpacing/>
    </w:pPr>
  </w:style>
  <w:style w:type="table" w:styleId="TableGrid">
    <w:name w:val="Table Grid"/>
    <w:basedOn w:val="TableNormal"/>
    <w:uiPriority w:val="39"/>
    <w:rsid w:val="00B32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D7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3A0"/>
    <w:rPr>
      <w:rFonts w:ascii="Segoe UI" w:hAnsi="Segoe UI" w:cs="Segoe UI"/>
      <w:sz w:val="18"/>
      <w:szCs w:val="18"/>
    </w:rPr>
  </w:style>
  <w:style w:type="paragraph" w:styleId="FootnoteText">
    <w:name w:val="footnote text"/>
    <w:basedOn w:val="Normal"/>
    <w:link w:val="FootnoteTextChar"/>
    <w:uiPriority w:val="99"/>
    <w:semiHidden/>
    <w:unhideWhenUsed/>
    <w:rsid w:val="00A500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0098"/>
    <w:rPr>
      <w:sz w:val="20"/>
      <w:szCs w:val="20"/>
    </w:rPr>
  </w:style>
  <w:style w:type="character" w:styleId="FootnoteReference">
    <w:name w:val="footnote reference"/>
    <w:basedOn w:val="DefaultParagraphFont"/>
    <w:uiPriority w:val="99"/>
    <w:semiHidden/>
    <w:unhideWhenUsed/>
    <w:rsid w:val="00A50098"/>
    <w:rPr>
      <w:vertAlign w:val="superscript"/>
    </w:rPr>
  </w:style>
  <w:style w:type="paragraph" w:styleId="Header">
    <w:name w:val="header"/>
    <w:basedOn w:val="Normal"/>
    <w:link w:val="HeaderChar"/>
    <w:uiPriority w:val="99"/>
    <w:unhideWhenUsed/>
    <w:rsid w:val="00A914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146A"/>
  </w:style>
  <w:style w:type="paragraph" w:styleId="Footer">
    <w:name w:val="footer"/>
    <w:basedOn w:val="Normal"/>
    <w:link w:val="FooterChar"/>
    <w:uiPriority w:val="99"/>
    <w:unhideWhenUsed/>
    <w:rsid w:val="00A914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146A"/>
  </w:style>
  <w:style w:type="paragraph" w:styleId="PlainText">
    <w:name w:val="Plain Text"/>
    <w:basedOn w:val="Normal"/>
    <w:link w:val="PlainTextChar"/>
    <w:uiPriority w:val="99"/>
    <w:unhideWhenUsed/>
    <w:rsid w:val="008B1812"/>
    <w:pPr>
      <w:spacing w:after="0" w:line="240" w:lineRule="auto"/>
    </w:pPr>
    <w:rPr>
      <w:rFonts w:ascii="Calibri" w:eastAsia="Times New Roman" w:hAnsi="Calibri" w:cs="Times New Roman"/>
      <w:szCs w:val="21"/>
      <w:lang w:eastAsia="en-GB"/>
    </w:rPr>
  </w:style>
  <w:style w:type="character" w:customStyle="1" w:styleId="PlainTextChar">
    <w:name w:val="Plain Text Char"/>
    <w:basedOn w:val="DefaultParagraphFont"/>
    <w:link w:val="PlainText"/>
    <w:uiPriority w:val="99"/>
    <w:rsid w:val="008B1812"/>
    <w:rPr>
      <w:rFonts w:ascii="Calibri" w:eastAsia="Times New Roman" w:hAnsi="Calibri" w:cs="Times New Roman"/>
      <w:szCs w:val="21"/>
      <w:lang w:eastAsia="en-GB"/>
    </w:rPr>
  </w:style>
  <w:style w:type="character" w:styleId="Hyperlink">
    <w:name w:val="Hyperlink"/>
    <w:basedOn w:val="DefaultParagraphFont"/>
    <w:uiPriority w:val="99"/>
    <w:unhideWhenUsed/>
    <w:rsid w:val="006E136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02C"/>
    <w:pPr>
      <w:ind w:left="720"/>
      <w:contextualSpacing/>
    </w:pPr>
  </w:style>
  <w:style w:type="table" w:styleId="TableGrid">
    <w:name w:val="Table Grid"/>
    <w:basedOn w:val="TableNormal"/>
    <w:uiPriority w:val="39"/>
    <w:rsid w:val="00B32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D7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3A0"/>
    <w:rPr>
      <w:rFonts w:ascii="Segoe UI" w:hAnsi="Segoe UI" w:cs="Segoe UI"/>
      <w:sz w:val="18"/>
      <w:szCs w:val="18"/>
    </w:rPr>
  </w:style>
  <w:style w:type="paragraph" w:styleId="FootnoteText">
    <w:name w:val="footnote text"/>
    <w:basedOn w:val="Normal"/>
    <w:link w:val="FootnoteTextChar"/>
    <w:uiPriority w:val="99"/>
    <w:semiHidden/>
    <w:unhideWhenUsed/>
    <w:rsid w:val="00A500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0098"/>
    <w:rPr>
      <w:sz w:val="20"/>
      <w:szCs w:val="20"/>
    </w:rPr>
  </w:style>
  <w:style w:type="character" w:styleId="FootnoteReference">
    <w:name w:val="footnote reference"/>
    <w:basedOn w:val="DefaultParagraphFont"/>
    <w:uiPriority w:val="99"/>
    <w:semiHidden/>
    <w:unhideWhenUsed/>
    <w:rsid w:val="00A50098"/>
    <w:rPr>
      <w:vertAlign w:val="superscript"/>
    </w:rPr>
  </w:style>
  <w:style w:type="paragraph" w:styleId="Header">
    <w:name w:val="header"/>
    <w:basedOn w:val="Normal"/>
    <w:link w:val="HeaderChar"/>
    <w:uiPriority w:val="99"/>
    <w:unhideWhenUsed/>
    <w:rsid w:val="00A914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146A"/>
  </w:style>
  <w:style w:type="paragraph" w:styleId="Footer">
    <w:name w:val="footer"/>
    <w:basedOn w:val="Normal"/>
    <w:link w:val="FooterChar"/>
    <w:uiPriority w:val="99"/>
    <w:unhideWhenUsed/>
    <w:rsid w:val="00A914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146A"/>
  </w:style>
  <w:style w:type="paragraph" w:styleId="PlainText">
    <w:name w:val="Plain Text"/>
    <w:basedOn w:val="Normal"/>
    <w:link w:val="PlainTextChar"/>
    <w:uiPriority w:val="99"/>
    <w:unhideWhenUsed/>
    <w:rsid w:val="008B1812"/>
    <w:pPr>
      <w:spacing w:after="0" w:line="240" w:lineRule="auto"/>
    </w:pPr>
    <w:rPr>
      <w:rFonts w:ascii="Calibri" w:eastAsia="Times New Roman" w:hAnsi="Calibri" w:cs="Times New Roman"/>
      <w:szCs w:val="21"/>
      <w:lang w:eastAsia="en-GB"/>
    </w:rPr>
  </w:style>
  <w:style w:type="character" w:customStyle="1" w:styleId="PlainTextChar">
    <w:name w:val="Plain Text Char"/>
    <w:basedOn w:val="DefaultParagraphFont"/>
    <w:link w:val="PlainText"/>
    <w:uiPriority w:val="99"/>
    <w:rsid w:val="008B1812"/>
    <w:rPr>
      <w:rFonts w:ascii="Calibri" w:eastAsia="Times New Roman" w:hAnsi="Calibri" w:cs="Times New Roman"/>
      <w:szCs w:val="21"/>
      <w:lang w:eastAsia="en-GB"/>
    </w:rPr>
  </w:style>
  <w:style w:type="character" w:styleId="Hyperlink">
    <w:name w:val="Hyperlink"/>
    <w:basedOn w:val="DefaultParagraphFont"/>
    <w:uiPriority w:val="99"/>
    <w:unhideWhenUsed/>
    <w:rsid w:val="006E13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949661">
      <w:bodyDiv w:val="1"/>
      <w:marLeft w:val="0"/>
      <w:marRight w:val="0"/>
      <w:marTop w:val="0"/>
      <w:marBottom w:val="0"/>
      <w:divBdr>
        <w:top w:val="none" w:sz="0" w:space="0" w:color="auto"/>
        <w:left w:val="none" w:sz="0" w:space="0" w:color="auto"/>
        <w:bottom w:val="none" w:sz="0" w:space="0" w:color="auto"/>
        <w:right w:val="none" w:sz="0" w:space="0" w:color="auto"/>
      </w:divBdr>
    </w:div>
    <w:div w:id="147190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whccg.ccgreform@nhs.net"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77361-B615-4D6F-BD8F-97E3621E4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1051</Words>
  <Characters>5992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7029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Gray</dc:creator>
  <cp:lastModifiedBy>user</cp:lastModifiedBy>
  <cp:revision>5</cp:revision>
  <cp:lastPrinted>2020-06-29T09:27:00Z</cp:lastPrinted>
  <dcterms:created xsi:type="dcterms:W3CDTF">2020-09-04T07:13:00Z</dcterms:created>
  <dcterms:modified xsi:type="dcterms:W3CDTF">2020-09-04T13:34:00Z</dcterms:modified>
</cp:coreProperties>
</file>